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DCEE2" w14:textId="7FBD6EBE" w:rsidR="004E1AED" w:rsidRPr="00401D22" w:rsidRDefault="00223EBC" w:rsidP="004E1AED">
      <w:pPr>
        <w:pStyle w:val="Title"/>
        <w:rPr>
          <w:b/>
          <w:bCs/>
          <w:color w:val="002060"/>
          <w:sz w:val="28"/>
          <w:szCs w:val="28"/>
        </w:rPr>
      </w:pPr>
      <w:r w:rsidRPr="003B3340">
        <w:rPr>
          <w:b/>
          <w:bCs/>
          <w:color w:val="002060"/>
        </w:rPr>
        <w:t>science</w:t>
      </w:r>
      <w:r w:rsidR="00A87D27" w:rsidRPr="003B3340">
        <w:rPr>
          <w:b/>
          <w:bCs/>
          <w:color w:val="002060"/>
        </w:rPr>
        <w:t xml:space="preserve"> long term plan</w:t>
      </w:r>
      <w:r w:rsidR="003B3340">
        <w:rPr>
          <w:b/>
          <w:bCs/>
          <w:color w:val="002060"/>
        </w:rPr>
        <w:t xml:space="preserve"> </w:t>
      </w:r>
      <w:r w:rsidR="00401D22" w:rsidRPr="00401D22">
        <w:rPr>
          <w:b/>
          <w:bCs/>
          <w:color w:val="002060"/>
          <w:sz w:val="28"/>
          <w:szCs w:val="28"/>
        </w:rPr>
        <w:t>(transition from White Rose to Kapow)</w:t>
      </w:r>
    </w:p>
    <w:p w14:paraId="5CD68AF1" w14:textId="576FE870" w:rsidR="00194DF6" w:rsidRDefault="003B3340" w:rsidP="009F5D22">
      <w:pPr>
        <w:pStyle w:val="Heading1"/>
        <w:pBdr>
          <w:top w:val="single" w:sz="24" w:space="0" w:color="002060"/>
          <w:left w:val="single" w:sz="24" w:space="0" w:color="002060"/>
          <w:bottom w:val="single" w:sz="24" w:space="0" w:color="002060"/>
          <w:right w:val="single" w:sz="24" w:space="0" w:color="002060"/>
        </w:pBdr>
        <w:shd w:val="clear" w:color="auto" w:fill="002060"/>
      </w:pPr>
      <w:r>
        <w:t>September 202</w:t>
      </w:r>
      <w:r w:rsidR="00401D22">
        <w:t>6</w:t>
      </w:r>
      <w:r>
        <w:t xml:space="preserve"> onwards</w:t>
      </w:r>
    </w:p>
    <w:p w14:paraId="2D9D2D66" w14:textId="77777777" w:rsidR="004E1AED" w:rsidRDefault="00A87D27" w:rsidP="00A87D27">
      <w:r>
        <w:t xml:space="preserve">There is a </w:t>
      </w:r>
      <w:r w:rsidR="009F5D22">
        <w:t>two-year</w:t>
      </w:r>
      <w:r>
        <w:t xml:space="preserve"> rolling programme in place to fit with the mixed aged classes.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68"/>
        <w:gridCol w:w="1039"/>
        <w:gridCol w:w="1079"/>
        <w:gridCol w:w="1036"/>
        <w:gridCol w:w="1174"/>
        <w:gridCol w:w="1249"/>
        <w:gridCol w:w="1166"/>
        <w:gridCol w:w="1019"/>
        <w:gridCol w:w="1039"/>
        <w:gridCol w:w="1036"/>
        <w:gridCol w:w="1036"/>
        <w:gridCol w:w="1183"/>
        <w:gridCol w:w="1166"/>
      </w:tblGrid>
      <w:tr w:rsidR="00403565" w14:paraId="4177A014" w14:textId="77777777" w:rsidTr="009E3FB6">
        <w:tc>
          <w:tcPr>
            <w:tcW w:w="406" w:type="pct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2CB821D5" w14:textId="77777777" w:rsidR="00403565" w:rsidRDefault="00403565" w:rsidP="00782D09"/>
        </w:tc>
        <w:tc>
          <w:tcPr>
            <w:tcW w:w="2343" w:type="pct"/>
            <w:gridSpan w:val="6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002060"/>
            </w:tcBorders>
            <w:shd w:val="clear" w:color="auto" w:fill="002060"/>
          </w:tcPr>
          <w:p w14:paraId="6CEC146E" w14:textId="78AA845A" w:rsidR="00403565" w:rsidRPr="00A51C61" w:rsidRDefault="00403565" w:rsidP="00782D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2026-2027</w:t>
            </w:r>
          </w:p>
        </w:tc>
        <w:tc>
          <w:tcPr>
            <w:tcW w:w="2251" w:type="pct"/>
            <w:gridSpan w:val="6"/>
            <w:tcBorders>
              <w:left w:val="single" w:sz="18" w:space="0" w:color="002060"/>
              <w:bottom w:val="single" w:sz="4" w:space="0" w:color="FFFFFF" w:themeColor="background1"/>
            </w:tcBorders>
            <w:shd w:val="clear" w:color="auto" w:fill="002060"/>
          </w:tcPr>
          <w:p w14:paraId="41F2BCE6" w14:textId="3FFB4E57" w:rsidR="00403565" w:rsidRPr="00A51C61" w:rsidRDefault="00403565" w:rsidP="00782D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2027-2028</w:t>
            </w:r>
          </w:p>
        </w:tc>
      </w:tr>
      <w:tr w:rsidR="00403565" w14:paraId="562771A5" w14:textId="77777777" w:rsidTr="00403565">
        <w:tc>
          <w:tcPr>
            <w:tcW w:w="406" w:type="pct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17497D40" w14:textId="77777777" w:rsidR="00403565" w:rsidRDefault="00403565" w:rsidP="00782D09"/>
        </w:tc>
        <w:tc>
          <w:tcPr>
            <w:tcW w:w="361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7A060D4C" w14:textId="1B6A1304" w:rsidR="00403565" w:rsidRDefault="00403565" w:rsidP="00782D09">
            <w:pPr>
              <w:jc w:val="center"/>
            </w:pPr>
            <w:r w:rsidRPr="00A51C61">
              <w:rPr>
                <w:sz w:val="18"/>
                <w:szCs w:val="18"/>
              </w:rPr>
              <w:t>Autumn 1</w:t>
            </w:r>
          </w:p>
        </w:tc>
        <w:tc>
          <w:tcPr>
            <w:tcW w:w="375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4664B20C" w14:textId="4F683A72" w:rsidR="00403565" w:rsidRDefault="00403565" w:rsidP="00782D09">
            <w:pPr>
              <w:jc w:val="center"/>
            </w:pPr>
            <w:r w:rsidRPr="00A51C61">
              <w:rPr>
                <w:sz w:val="18"/>
                <w:szCs w:val="18"/>
              </w:rPr>
              <w:t>Autumn 2</w:t>
            </w:r>
          </w:p>
        </w:tc>
        <w:tc>
          <w:tcPr>
            <w:tcW w:w="36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7614751E" w14:textId="6C9717E1" w:rsidR="00403565" w:rsidRDefault="00403565" w:rsidP="00782D09">
            <w:pPr>
              <w:jc w:val="center"/>
            </w:pPr>
            <w:r w:rsidRPr="00A51C61">
              <w:rPr>
                <w:sz w:val="18"/>
                <w:szCs w:val="18"/>
              </w:rPr>
              <w:t>Spring 1</w:t>
            </w:r>
          </w:p>
        </w:tc>
        <w:tc>
          <w:tcPr>
            <w:tcW w:w="408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19BE0573" w14:textId="7B7C053A" w:rsidR="00403565" w:rsidRDefault="00403565" w:rsidP="00782D09">
            <w:pPr>
              <w:jc w:val="center"/>
            </w:pPr>
            <w:r w:rsidRPr="00A51C61">
              <w:rPr>
                <w:sz w:val="18"/>
                <w:szCs w:val="18"/>
              </w:rPr>
              <w:t>Spring 2</w:t>
            </w:r>
          </w:p>
        </w:tc>
        <w:tc>
          <w:tcPr>
            <w:tcW w:w="434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7956B2C0" w14:textId="5FE170E3" w:rsidR="00403565" w:rsidRDefault="00403565" w:rsidP="00782D09">
            <w:pPr>
              <w:jc w:val="center"/>
            </w:pPr>
            <w:r w:rsidRPr="00A51C61">
              <w:rPr>
                <w:sz w:val="18"/>
                <w:szCs w:val="18"/>
              </w:rPr>
              <w:t>Summer 1</w:t>
            </w:r>
          </w:p>
        </w:tc>
        <w:tc>
          <w:tcPr>
            <w:tcW w:w="405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002060"/>
            </w:tcBorders>
            <w:shd w:val="clear" w:color="auto" w:fill="002060"/>
          </w:tcPr>
          <w:p w14:paraId="0E1459ED" w14:textId="66B4A72E" w:rsidR="00403565" w:rsidRDefault="00403565" w:rsidP="00782D09">
            <w:pPr>
              <w:jc w:val="center"/>
            </w:pPr>
            <w:r w:rsidRPr="00A51C61">
              <w:rPr>
                <w:sz w:val="18"/>
                <w:szCs w:val="18"/>
              </w:rPr>
              <w:t>Summer 2</w:t>
            </w:r>
          </w:p>
        </w:tc>
        <w:tc>
          <w:tcPr>
            <w:tcW w:w="354" w:type="pct"/>
            <w:tcBorders>
              <w:left w:val="single" w:sz="18" w:space="0" w:color="00206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3DCA9B69" w14:textId="3B7E6D12" w:rsidR="00403565" w:rsidRDefault="00403565" w:rsidP="00782D09">
            <w:pPr>
              <w:jc w:val="center"/>
            </w:pPr>
            <w:r w:rsidRPr="00A51C61">
              <w:rPr>
                <w:sz w:val="18"/>
                <w:szCs w:val="18"/>
              </w:rPr>
              <w:t>Autumn 1</w:t>
            </w:r>
          </w:p>
        </w:tc>
        <w:tc>
          <w:tcPr>
            <w:tcW w:w="361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20B8DB78" w14:textId="7C2B31D0" w:rsidR="00403565" w:rsidRDefault="00403565" w:rsidP="00782D09">
            <w:pPr>
              <w:jc w:val="center"/>
            </w:pPr>
            <w:r w:rsidRPr="00A51C61">
              <w:rPr>
                <w:sz w:val="18"/>
                <w:szCs w:val="18"/>
              </w:rPr>
              <w:t>Autumn 2</w:t>
            </w:r>
          </w:p>
        </w:tc>
        <w:tc>
          <w:tcPr>
            <w:tcW w:w="36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6EC859A4" w14:textId="2022F672" w:rsidR="00403565" w:rsidRDefault="00403565" w:rsidP="00782D09">
            <w:pPr>
              <w:jc w:val="center"/>
            </w:pPr>
            <w:r w:rsidRPr="00A51C61">
              <w:rPr>
                <w:sz w:val="18"/>
                <w:szCs w:val="18"/>
              </w:rPr>
              <w:t>Spring 1</w:t>
            </w:r>
          </w:p>
        </w:tc>
        <w:tc>
          <w:tcPr>
            <w:tcW w:w="36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1723DA9F" w14:textId="78552CE2" w:rsidR="00403565" w:rsidRDefault="00403565" w:rsidP="00782D09">
            <w:pPr>
              <w:jc w:val="center"/>
            </w:pPr>
            <w:r w:rsidRPr="00A51C61">
              <w:rPr>
                <w:sz w:val="18"/>
                <w:szCs w:val="18"/>
              </w:rPr>
              <w:t>Spring 2</w:t>
            </w:r>
          </w:p>
        </w:tc>
        <w:tc>
          <w:tcPr>
            <w:tcW w:w="411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5586CAEB" w14:textId="76A7C027" w:rsidR="00403565" w:rsidRDefault="00403565" w:rsidP="00782D09">
            <w:pPr>
              <w:jc w:val="center"/>
            </w:pPr>
            <w:r w:rsidRPr="00A51C61">
              <w:rPr>
                <w:sz w:val="18"/>
                <w:szCs w:val="18"/>
              </w:rPr>
              <w:t>Summer 1</w:t>
            </w:r>
          </w:p>
        </w:tc>
        <w:tc>
          <w:tcPr>
            <w:tcW w:w="405" w:type="pct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002060"/>
          </w:tcPr>
          <w:p w14:paraId="2F238C50" w14:textId="1C83814B" w:rsidR="00403565" w:rsidRDefault="00403565" w:rsidP="00782D09">
            <w:pPr>
              <w:jc w:val="center"/>
            </w:pPr>
            <w:r w:rsidRPr="00A51C61">
              <w:rPr>
                <w:sz w:val="18"/>
                <w:szCs w:val="18"/>
              </w:rPr>
              <w:t>Summer 2</w:t>
            </w:r>
          </w:p>
        </w:tc>
      </w:tr>
      <w:tr w:rsidR="00B15F57" w14:paraId="6A7ABAB8" w14:textId="77777777" w:rsidTr="00C84BA7">
        <w:tc>
          <w:tcPr>
            <w:tcW w:w="406" w:type="pct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423F9F96" w14:textId="1616BE85" w:rsidR="00B15F57" w:rsidRDefault="00B15F57" w:rsidP="00B15F57">
            <w:r>
              <w:t>Reception</w:t>
            </w:r>
          </w:p>
        </w:tc>
        <w:tc>
          <w:tcPr>
            <w:tcW w:w="736" w:type="pct"/>
            <w:gridSpan w:val="2"/>
            <w:tcBorders>
              <w:left w:val="single" w:sz="4" w:space="0" w:color="FFFFFF" w:themeColor="background1"/>
            </w:tcBorders>
          </w:tcPr>
          <w:p w14:paraId="520892CA" w14:textId="069FE740" w:rsidR="00B15F57" w:rsidRPr="00B15F57" w:rsidRDefault="00B15F57" w:rsidP="00B15F57">
            <w:pPr>
              <w:jc w:val="center"/>
              <w:rPr>
                <w:sz w:val="18"/>
                <w:szCs w:val="18"/>
              </w:rPr>
            </w:pPr>
            <w:r w:rsidRPr="00B15F57">
              <w:rPr>
                <w:sz w:val="18"/>
                <w:szCs w:val="18"/>
              </w:rPr>
              <w:t>Animal adventures</w:t>
            </w:r>
          </w:p>
        </w:tc>
        <w:tc>
          <w:tcPr>
            <w:tcW w:w="768" w:type="pct"/>
            <w:gridSpan w:val="2"/>
          </w:tcPr>
          <w:p w14:paraId="727E1ABB" w14:textId="236D5957" w:rsidR="00B15F57" w:rsidRPr="00B15F57" w:rsidRDefault="00B15F57" w:rsidP="00B15F57">
            <w:pPr>
              <w:jc w:val="center"/>
              <w:rPr>
                <w:sz w:val="18"/>
                <w:szCs w:val="18"/>
              </w:rPr>
            </w:pPr>
            <w:r w:rsidRPr="00B15F57">
              <w:rPr>
                <w:sz w:val="18"/>
                <w:szCs w:val="18"/>
              </w:rPr>
              <w:t>I am a scientist</w:t>
            </w:r>
          </w:p>
        </w:tc>
        <w:tc>
          <w:tcPr>
            <w:tcW w:w="839" w:type="pct"/>
            <w:gridSpan w:val="2"/>
            <w:tcBorders>
              <w:right w:val="single" w:sz="18" w:space="0" w:color="002060"/>
            </w:tcBorders>
          </w:tcPr>
          <w:p w14:paraId="4FC14BF3" w14:textId="50FD77C2" w:rsidR="00B15F57" w:rsidRPr="00B15F57" w:rsidRDefault="00B15F57" w:rsidP="00B15F57">
            <w:pPr>
              <w:jc w:val="center"/>
              <w:rPr>
                <w:sz w:val="18"/>
                <w:szCs w:val="18"/>
              </w:rPr>
            </w:pPr>
            <w:r w:rsidRPr="00B15F57">
              <w:rPr>
                <w:sz w:val="18"/>
                <w:szCs w:val="18"/>
              </w:rPr>
              <w:t>Our beautiful planet</w:t>
            </w:r>
          </w:p>
        </w:tc>
        <w:tc>
          <w:tcPr>
            <w:tcW w:w="715" w:type="pct"/>
            <w:gridSpan w:val="2"/>
            <w:tcBorders>
              <w:left w:val="single" w:sz="4" w:space="0" w:color="FFFFFF" w:themeColor="background1"/>
            </w:tcBorders>
          </w:tcPr>
          <w:p w14:paraId="176DC254" w14:textId="04E5277C" w:rsidR="00B15F57" w:rsidRDefault="00B15F57" w:rsidP="00B15F57">
            <w:r w:rsidRPr="00B15F57">
              <w:rPr>
                <w:sz w:val="18"/>
                <w:szCs w:val="18"/>
              </w:rPr>
              <w:t>Animal adventures</w:t>
            </w:r>
          </w:p>
        </w:tc>
        <w:tc>
          <w:tcPr>
            <w:tcW w:w="720" w:type="pct"/>
            <w:gridSpan w:val="2"/>
          </w:tcPr>
          <w:p w14:paraId="5FEA7595" w14:textId="66286775" w:rsidR="00B15F57" w:rsidRDefault="00B15F57" w:rsidP="00B15F57">
            <w:r w:rsidRPr="00B15F57">
              <w:rPr>
                <w:sz w:val="18"/>
                <w:szCs w:val="18"/>
              </w:rPr>
              <w:t>I am a scientist</w:t>
            </w:r>
          </w:p>
        </w:tc>
        <w:tc>
          <w:tcPr>
            <w:tcW w:w="816" w:type="pct"/>
            <w:gridSpan w:val="2"/>
            <w:tcBorders>
              <w:right w:val="single" w:sz="18" w:space="0" w:color="002060"/>
            </w:tcBorders>
          </w:tcPr>
          <w:p w14:paraId="633DA4D5" w14:textId="3715E22D" w:rsidR="00B15F57" w:rsidRDefault="00B15F57" w:rsidP="00B15F57">
            <w:r w:rsidRPr="00B15F57">
              <w:rPr>
                <w:sz w:val="18"/>
                <w:szCs w:val="18"/>
              </w:rPr>
              <w:t>Our beautiful planet</w:t>
            </w:r>
          </w:p>
        </w:tc>
      </w:tr>
      <w:tr w:rsidR="00B15F57" w14:paraId="0A444304" w14:textId="77777777" w:rsidTr="009E3FB6">
        <w:tc>
          <w:tcPr>
            <w:tcW w:w="406" w:type="pct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644A1535" w14:textId="77777777" w:rsidR="00B15F57" w:rsidRDefault="00B15F57" w:rsidP="00B15F57"/>
        </w:tc>
        <w:tc>
          <w:tcPr>
            <w:tcW w:w="2343" w:type="pct"/>
            <w:gridSpan w:val="6"/>
            <w:tcBorders>
              <w:left w:val="single" w:sz="4" w:space="0" w:color="FFFFFF" w:themeColor="background1"/>
              <w:right w:val="single" w:sz="18" w:space="0" w:color="002060"/>
            </w:tcBorders>
          </w:tcPr>
          <w:p w14:paraId="14A82F6C" w14:textId="6281D5AE" w:rsidR="00B15F57" w:rsidRPr="00B15F57" w:rsidRDefault="00B15F57" w:rsidP="00B15F57">
            <w:pPr>
              <w:jc w:val="center"/>
              <w:rPr>
                <w:sz w:val="18"/>
                <w:szCs w:val="18"/>
              </w:rPr>
            </w:pPr>
            <w:r w:rsidRPr="00B15F57">
              <w:rPr>
                <w:sz w:val="18"/>
                <w:szCs w:val="18"/>
              </w:rPr>
              <w:t>Changing seasons</w:t>
            </w:r>
          </w:p>
        </w:tc>
        <w:tc>
          <w:tcPr>
            <w:tcW w:w="2251" w:type="pct"/>
            <w:gridSpan w:val="6"/>
            <w:tcBorders>
              <w:left w:val="single" w:sz="18" w:space="0" w:color="002060"/>
            </w:tcBorders>
          </w:tcPr>
          <w:p w14:paraId="3B6419F3" w14:textId="53138628" w:rsidR="00B15F57" w:rsidRDefault="00B15F57" w:rsidP="00B15F57">
            <w:pPr>
              <w:jc w:val="center"/>
            </w:pPr>
            <w:r w:rsidRPr="00B15F57">
              <w:rPr>
                <w:sz w:val="18"/>
                <w:szCs w:val="18"/>
              </w:rPr>
              <w:t>Changing Seasons</w:t>
            </w:r>
          </w:p>
        </w:tc>
      </w:tr>
      <w:tr w:rsidR="00B15F57" w14:paraId="213B3A1F" w14:textId="77777777" w:rsidTr="00403565">
        <w:tc>
          <w:tcPr>
            <w:tcW w:w="40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015A1012" w14:textId="10816A76" w:rsidR="00B15F57" w:rsidRDefault="00B15F57" w:rsidP="00B15F57">
            <w:r>
              <w:t>Year 1/2</w:t>
            </w:r>
          </w:p>
        </w:tc>
        <w:tc>
          <w:tcPr>
            <w:tcW w:w="361" w:type="pct"/>
            <w:tcBorders>
              <w:left w:val="single" w:sz="4" w:space="0" w:color="FFFFFF" w:themeColor="background1"/>
            </w:tcBorders>
          </w:tcPr>
          <w:p w14:paraId="0A6F4F43" w14:textId="7E41939B" w:rsidR="00B15F57" w:rsidRPr="0076391F" w:rsidRDefault="00B15F57" w:rsidP="00B15F57">
            <w:pPr>
              <w:rPr>
                <w:sz w:val="18"/>
                <w:szCs w:val="18"/>
              </w:rPr>
            </w:pPr>
            <w:r w:rsidRPr="00403565">
              <w:rPr>
                <w:sz w:val="18"/>
                <w:szCs w:val="18"/>
                <w:highlight w:val="green"/>
              </w:rPr>
              <w:t>B</w:t>
            </w:r>
            <w:r>
              <w:rPr>
                <w:sz w:val="18"/>
                <w:szCs w:val="18"/>
              </w:rPr>
              <w:t xml:space="preserve"> Animals – sensitive bodies</w:t>
            </w:r>
          </w:p>
        </w:tc>
        <w:tc>
          <w:tcPr>
            <w:tcW w:w="375" w:type="pct"/>
          </w:tcPr>
          <w:p w14:paraId="7FBAC734" w14:textId="3C9308AC" w:rsidR="00B15F57" w:rsidRPr="0076391F" w:rsidRDefault="00B15F57" w:rsidP="00B15F57">
            <w:pPr>
              <w:rPr>
                <w:sz w:val="18"/>
                <w:szCs w:val="18"/>
              </w:rPr>
            </w:pPr>
            <w:r w:rsidRPr="00403565">
              <w:rPr>
                <w:sz w:val="18"/>
                <w:szCs w:val="18"/>
                <w:highlight w:val="green"/>
              </w:rPr>
              <w:t>B</w:t>
            </w:r>
            <w:r>
              <w:rPr>
                <w:sz w:val="18"/>
                <w:szCs w:val="18"/>
              </w:rPr>
              <w:t xml:space="preserve"> Materials – everyday materials</w:t>
            </w:r>
          </w:p>
        </w:tc>
        <w:tc>
          <w:tcPr>
            <w:tcW w:w="360" w:type="pct"/>
          </w:tcPr>
          <w:p w14:paraId="03FBD78F" w14:textId="08387119" w:rsidR="00B15F57" w:rsidRPr="0076391F" w:rsidRDefault="00B15F57" w:rsidP="00B15F57">
            <w:pPr>
              <w:rPr>
                <w:sz w:val="18"/>
                <w:szCs w:val="18"/>
              </w:rPr>
            </w:pPr>
            <w:r w:rsidRPr="00403565">
              <w:rPr>
                <w:sz w:val="18"/>
                <w:szCs w:val="18"/>
                <w:highlight w:val="yellow"/>
              </w:rPr>
              <w:t>A</w:t>
            </w:r>
            <w:r>
              <w:rPr>
                <w:sz w:val="18"/>
                <w:szCs w:val="18"/>
              </w:rPr>
              <w:t xml:space="preserve"> Living things - habitats</w:t>
            </w:r>
          </w:p>
        </w:tc>
        <w:tc>
          <w:tcPr>
            <w:tcW w:w="408" w:type="pct"/>
          </w:tcPr>
          <w:p w14:paraId="60AC856B" w14:textId="77D3C52C" w:rsidR="00B15F57" w:rsidRPr="0076391F" w:rsidRDefault="00B15F57" w:rsidP="00B15F57">
            <w:pPr>
              <w:rPr>
                <w:sz w:val="18"/>
                <w:szCs w:val="18"/>
              </w:rPr>
            </w:pPr>
            <w:r w:rsidRPr="00403565">
              <w:rPr>
                <w:sz w:val="18"/>
                <w:szCs w:val="18"/>
                <w:highlight w:val="green"/>
              </w:rPr>
              <w:t>B</w:t>
            </w:r>
            <w:r>
              <w:rPr>
                <w:sz w:val="18"/>
                <w:szCs w:val="18"/>
              </w:rPr>
              <w:t xml:space="preserve"> Materials - uses</w:t>
            </w:r>
          </w:p>
        </w:tc>
        <w:tc>
          <w:tcPr>
            <w:tcW w:w="434" w:type="pct"/>
          </w:tcPr>
          <w:p w14:paraId="7727333D" w14:textId="59DDCB26" w:rsidR="00B15F57" w:rsidRPr="0076391F" w:rsidRDefault="00B15F57" w:rsidP="00B15F57">
            <w:pPr>
              <w:rPr>
                <w:sz w:val="18"/>
                <w:szCs w:val="18"/>
              </w:rPr>
            </w:pPr>
            <w:r w:rsidRPr="00403565">
              <w:rPr>
                <w:sz w:val="18"/>
                <w:szCs w:val="18"/>
                <w:highlight w:val="green"/>
              </w:rPr>
              <w:t>B</w:t>
            </w:r>
            <w:r>
              <w:rPr>
                <w:sz w:val="18"/>
                <w:szCs w:val="18"/>
              </w:rPr>
              <w:t xml:space="preserve"> </w:t>
            </w:r>
            <w:r w:rsidRPr="001F1534">
              <w:rPr>
                <w:sz w:val="18"/>
                <w:szCs w:val="18"/>
              </w:rPr>
              <w:t>Living things: Microhabitat</w:t>
            </w:r>
            <w:r>
              <w:rPr>
                <w:sz w:val="18"/>
                <w:szCs w:val="18"/>
              </w:rPr>
              <w:t>s</w:t>
            </w:r>
            <w:r w:rsidRPr="001F1534">
              <w:rPr>
                <w:sz w:val="18"/>
                <w:szCs w:val="18"/>
              </w:rPr>
              <w:t xml:space="preserve"> </w:t>
            </w:r>
          </w:p>
        </w:tc>
        <w:tc>
          <w:tcPr>
            <w:tcW w:w="405" w:type="pct"/>
            <w:tcBorders>
              <w:right w:val="single" w:sz="18" w:space="0" w:color="002060"/>
            </w:tcBorders>
          </w:tcPr>
          <w:p w14:paraId="35E5ADEA" w14:textId="36BC7F02" w:rsidR="00B15F57" w:rsidRPr="0076391F" w:rsidRDefault="00B15F57" w:rsidP="00B15F57">
            <w:pPr>
              <w:rPr>
                <w:sz w:val="18"/>
                <w:szCs w:val="18"/>
              </w:rPr>
            </w:pPr>
            <w:r w:rsidRPr="00403565">
              <w:rPr>
                <w:sz w:val="18"/>
                <w:szCs w:val="18"/>
                <w:highlight w:val="green"/>
              </w:rPr>
              <w:t>B</w:t>
            </w:r>
            <w:r>
              <w:rPr>
                <w:sz w:val="18"/>
                <w:szCs w:val="18"/>
              </w:rPr>
              <w:t xml:space="preserve"> </w:t>
            </w:r>
            <w:r w:rsidRPr="001F1534">
              <w:rPr>
                <w:sz w:val="18"/>
                <w:szCs w:val="18"/>
              </w:rPr>
              <w:t>Making connections: Fairytale science</w:t>
            </w:r>
          </w:p>
        </w:tc>
        <w:tc>
          <w:tcPr>
            <w:tcW w:w="354" w:type="pct"/>
            <w:tcBorders>
              <w:left w:val="single" w:sz="18" w:space="0" w:color="002060"/>
            </w:tcBorders>
          </w:tcPr>
          <w:p w14:paraId="474DA7AC" w14:textId="0E1D7EFB" w:rsidR="00B15F57" w:rsidRPr="0076391F" w:rsidRDefault="00B15F57" w:rsidP="00B15F57">
            <w:pPr>
              <w:rPr>
                <w:sz w:val="18"/>
                <w:szCs w:val="18"/>
              </w:rPr>
            </w:pPr>
            <w:r w:rsidRPr="00403565">
              <w:rPr>
                <w:sz w:val="18"/>
                <w:szCs w:val="18"/>
                <w:highlight w:val="yellow"/>
              </w:rPr>
              <w:t>A</w:t>
            </w:r>
            <w:r w:rsidRPr="0076391F">
              <w:rPr>
                <w:sz w:val="18"/>
                <w:szCs w:val="18"/>
              </w:rPr>
              <w:t xml:space="preserve"> Plants - intro</w:t>
            </w:r>
          </w:p>
        </w:tc>
        <w:tc>
          <w:tcPr>
            <w:tcW w:w="361" w:type="pct"/>
          </w:tcPr>
          <w:p w14:paraId="09265E22" w14:textId="6B4553E6" w:rsidR="00B15F57" w:rsidRPr="0076391F" w:rsidRDefault="00B15F57" w:rsidP="00B15F57">
            <w:pPr>
              <w:rPr>
                <w:sz w:val="18"/>
                <w:szCs w:val="18"/>
              </w:rPr>
            </w:pPr>
            <w:r w:rsidRPr="00403565">
              <w:rPr>
                <w:sz w:val="18"/>
                <w:szCs w:val="18"/>
                <w:highlight w:val="yellow"/>
              </w:rPr>
              <w:t>A</w:t>
            </w:r>
            <w:r>
              <w:rPr>
                <w:sz w:val="18"/>
                <w:szCs w:val="18"/>
              </w:rPr>
              <w:t xml:space="preserve"> Forces – seasonal changes</w:t>
            </w:r>
          </w:p>
        </w:tc>
        <w:tc>
          <w:tcPr>
            <w:tcW w:w="360" w:type="pct"/>
          </w:tcPr>
          <w:p w14:paraId="1FF6005E" w14:textId="662CCDB2" w:rsidR="00B15F57" w:rsidRPr="0076391F" w:rsidRDefault="00B15F57" w:rsidP="00B15F57">
            <w:pPr>
              <w:rPr>
                <w:sz w:val="18"/>
                <w:szCs w:val="18"/>
              </w:rPr>
            </w:pPr>
            <w:r w:rsidRPr="00403565">
              <w:rPr>
                <w:sz w:val="18"/>
                <w:szCs w:val="18"/>
                <w:highlight w:val="green"/>
              </w:rPr>
              <w:t>B</w:t>
            </w:r>
            <w:r>
              <w:rPr>
                <w:sz w:val="18"/>
                <w:szCs w:val="18"/>
              </w:rPr>
              <w:t xml:space="preserve"> Livings things – comparing animals</w:t>
            </w:r>
          </w:p>
        </w:tc>
        <w:tc>
          <w:tcPr>
            <w:tcW w:w="360" w:type="pct"/>
          </w:tcPr>
          <w:p w14:paraId="3B78CA99" w14:textId="64818ED5" w:rsidR="00B15F57" w:rsidRPr="0076391F" w:rsidRDefault="00B15F57" w:rsidP="00B15F57">
            <w:pPr>
              <w:rPr>
                <w:sz w:val="18"/>
                <w:szCs w:val="18"/>
              </w:rPr>
            </w:pPr>
            <w:r w:rsidRPr="00403565">
              <w:rPr>
                <w:sz w:val="18"/>
                <w:szCs w:val="18"/>
                <w:highlight w:val="yellow"/>
              </w:rPr>
              <w:t>A</w:t>
            </w:r>
            <w:r>
              <w:rPr>
                <w:sz w:val="18"/>
                <w:szCs w:val="18"/>
              </w:rPr>
              <w:t xml:space="preserve"> Animals – life cycle</w:t>
            </w:r>
          </w:p>
        </w:tc>
        <w:tc>
          <w:tcPr>
            <w:tcW w:w="411" w:type="pct"/>
          </w:tcPr>
          <w:p w14:paraId="24012F1E" w14:textId="37FD7F00" w:rsidR="00B15F57" w:rsidRPr="0076391F" w:rsidRDefault="00B15F57" w:rsidP="00B15F57">
            <w:pPr>
              <w:rPr>
                <w:sz w:val="18"/>
                <w:szCs w:val="18"/>
              </w:rPr>
            </w:pPr>
            <w:r w:rsidRPr="00403565">
              <w:rPr>
                <w:sz w:val="18"/>
                <w:szCs w:val="18"/>
                <w:highlight w:val="yellow"/>
              </w:rPr>
              <w:t>A</w:t>
            </w:r>
            <w:r w:rsidRPr="00840E27">
              <w:rPr>
                <w:sz w:val="18"/>
                <w:szCs w:val="18"/>
              </w:rPr>
              <w:t xml:space="preserve"> Plants</w:t>
            </w:r>
            <w:r>
              <w:rPr>
                <w:sz w:val="18"/>
                <w:szCs w:val="18"/>
              </w:rPr>
              <w:t xml:space="preserve">- </w:t>
            </w:r>
            <w:r w:rsidRPr="00840E27">
              <w:rPr>
                <w:sz w:val="18"/>
                <w:szCs w:val="18"/>
              </w:rPr>
              <w:t xml:space="preserve">Plant growth </w:t>
            </w:r>
          </w:p>
        </w:tc>
        <w:tc>
          <w:tcPr>
            <w:tcW w:w="405" w:type="pct"/>
          </w:tcPr>
          <w:p w14:paraId="5C795C13" w14:textId="354C909B" w:rsidR="00B15F57" w:rsidRPr="0076391F" w:rsidRDefault="00B15F57" w:rsidP="00B15F57">
            <w:pPr>
              <w:rPr>
                <w:sz w:val="18"/>
                <w:szCs w:val="18"/>
              </w:rPr>
            </w:pPr>
            <w:r w:rsidRPr="0075326C">
              <w:rPr>
                <w:sz w:val="18"/>
                <w:szCs w:val="18"/>
                <w:highlight w:val="yellow"/>
              </w:rPr>
              <w:t>A</w:t>
            </w:r>
            <w:r>
              <w:rPr>
                <w:sz w:val="18"/>
                <w:szCs w:val="18"/>
              </w:rPr>
              <w:t xml:space="preserve"> </w:t>
            </w:r>
            <w:r w:rsidRPr="00840E27">
              <w:rPr>
                <w:sz w:val="18"/>
                <w:szCs w:val="18"/>
              </w:rPr>
              <w:t>Making connections: Ocean protectors</w:t>
            </w:r>
          </w:p>
        </w:tc>
      </w:tr>
      <w:tr w:rsidR="00B15F57" w14:paraId="78F659EB" w14:textId="77777777" w:rsidTr="00403565">
        <w:tc>
          <w:tcPr>
            <w:tcW w:w="40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783183E9" w14:textId="78333804" w:rsidR="00B15F57" w:rsidRDefault="00B15F57" w:rsidP="00B15F57">
            <w:pPr>
              <w:spacing w:before="0"/>
            </w:pPr>
            <w:r>
              <w:t>Year 3/4</w:t>
            </w:r>
          </w:p>
        </w:tc>
        <w:tc>
          <w:tcPr>
            <w:tcW w:w="361" w:type="pct"/>
            <w:tcBorders>
              <w:left w:val="single" w:sz="4" w:space="0" w:color="FFFFFF" w:themeColor="background1"/>
            </w:tcBorders>
          </w:tcPr>
          <w:p w14:paraId="02E4E6B1" w14:textId="0089D587" w:rsidR="00B15F57" w:rsidRPr="00103D0D" w:rsidRDefault="00B15F57" w:rsidP="00B15F57">
            <w:pPr>
              <w:spacing w:before="0"/>
              <w:rPr>
                <w:sz w:val="18"/>
                <w:szCs w:val="18"/>
              </w:rPr>
            </w:pPr>
            <w:r w:rsidRPr="00976F67">
              <w:rPr>
                <w:sz w:val="18"/>
                <w:szCs w:val="18"/>
                <w:highlight w:val="yellow"/>
              </w:rPr>
              <w:t>A</w:t>
            </w:r>
            <w:r>
              <w:rPr>
                <w:sz w:val="18"/>
                <w:szCs w:val="18"/>
              </w:rPr>
              <w:t xml:space="preserve"> </w:t>
            </w:r>
            <w:r w:rsidRPr="00103D0D">
              <w:rPr>
                <w:sz w:val="18"/>
                <w:szCs w:val="18"/>
              </w:rPr>
              <w:t>Energy – electricity and circuits</w:t>
            </w:r>
          </w:p>
        </w:tc>
        <w:tc>
          <w:tcPr>
            <w:tcW w:w="375" w:type="pct"/>
          </w:tcPr>
          <w:p w14:paraId="37F429D2" w14:textId="0EA0E588" w:rsidR="00B15F57" w:rsidRPr="00103D0D" w:rsidRDefault="00B15F57" w:rsidP="00B15F57">
            <w:pPr>
              <w:spacing w:before="0"/>
              <w:rPr>
                <w:sz w:val="18"/>
                <w:szCs w:val="18"/>
              </w:rPr>
            </w:pPr>
            <w:r w:rsidRPr="00FD7B8C">
              <w:rPr>
                <w:sz w:val="18"/>
                <w:szCs w:val="18"/>
                <w:highlight w:val="green"/>
              </w:rPr>
              <w:t>B</w:t>
            </w:r>
            <w:r>
              <w:rPr>
                <w:sz w:val="18"/>
                <w:szCs w:val="18"/>
              </w:rPr>
              <w:t xml:space="preserve"> </w:t>
            </w:r>
            <w:r w:rsidRPr="00103D0D">
              <w:rPr>
                <w:sz w:val="18"/>
                <w:szCs w:val="18"/>
              </w:rPr>
              <w:t>Materials – states of matter</w:t>
            </w:r>
          </w:p>
        </w:tc>
        <w:tc>
          <w:tcPr>
            <w:tcW w:w="360" w:type="pct"/>
          </w:tcPr>
          <w:p w14:paraId="7162FE5F" w14:textId="3967B5B6" w:rsidR="00B15F57" w:rsidRPr="00103D0D" w:rsidRDefault="00B15F57" w:rsidP="00B15F57">
            <w:pPr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FD7B8C">
              <w:rPr>
                <w:sz w:val="18"/>
                <w:szCs w:val="18"/>
                <w:highlight w:val="green"/>
              </w:rPr>
              <w:t>B</w:t>
            </w:r>
            <w:r>
              <w:rPr>
                <w:sz w:val="18"/>
                <w:szCs w:val="18"/>
              </w:rPr>
              <w:t xml:space="preserve"> </w:t>
            </w:r>
            <w:r w:rsidRPr="00103D0D">
              <w:rPr>
                <w:sz w:val="18"/>
                <w:szCs w:val="18"/>
              </w:rPr>
              <w:t>Energy – sound and vibrations</w:t>
            </w:r>
          </w:p>
        </w:tc>
        <w:tc>
          <w:tcPr>
            <w:tcW w:w="408" w:type="pct"/>
          </w:tcPr>
          <w:p w14:paraId="75FA2883" w14:textId="56854355" w:rsidR="00B15F57" w:rsidRPr="00103D0D" w:rsidRDefault="00B15F57" w:rsidP="00B15F57">
            <w:pPr>
              <w:spacing w:before="0"/>
              <w:rPr>
                <w:sz w:val="18"/>
                <w:szCs w:val="18"/>
              </w:rPr>
            </w:pPr>
            <w:r w:rsidRPr="00FD7B8C">
              <w:rPr>
                <w:sz w:val="18"/>
                <w:szCs w:val="18"/>
                <w:highlight w:val="green"/>
              </w:rPr>
              <w:t>B</w:t>
            </w:r>
            <w:r>
              <w:rPr>
                <w:sz w:val="18"/>
                <w:szCs w:val="18"/>
              </w:rPr>
              <w:t xml:space="preserve"> </w:t>
            </w:r>
            <w:r w:rsidRPr="00103D0D">
              <w:rPr>
                <w:sz w:val="18"/>
                <w:szCs w:val="18"/>
              </w:rPr>
              <w:t>Living things – classification and habitats</w:t>
            </w:r>
          </w:p>
        </w:tc>
        <w:tc>
          <w:tcPr>
            <w:tcW w:w="434" w:type="pct"/>
          </w:tcPr>
          <w:p w14:paraId="68853452" w14:textId="3B61FE5B" w:rsidR="00B15F57" w:rsidRPr="00CB10FC" w:rsidRDefault="00B15F57" w:rsidP="00B15F57">
            <w:pPr>
              <w:spacing w:before="0"/>
              <w:rPr>
                <w:sz w:val="18"/>
                <w:szCs w:val="18"/>
              </w:rPr>
            </w:pPr>
            <w:r w:rsidRPr="00976F67">
              <w:rPr>
                <w:sz w:val="18"/>
                <w:szCs w:val="18"/>
                <w:highlight w:val="yellow"/>
              </w:rPr>
              <w:t>A</w:t>
            </w:r>
            <w:r>
              <w:rPr>
                <w:sz w:val="18"/>
                <w:szCs w:val="18"/>
              </w:rPr>
              <w:t xml:space="preserve"> </w:t>
            </w:r>
            <w:r w:rsidRPr="00CB10FC">
              <w:rPr>
                <w:sz w:val="18"/>
                <w:szCs w:val="18"/>
              </w:rPr>
              <w:t>Animals – digestion and food</w:t>
            </w:r>
          </w:p>
          <w:p w14:paraId="1E9E7AE2" w14:textId="0A2CDC20" w:rsidR="00B15F57" w:rsidRPr="00CB10FC" w:rsidRDefault="00B15F57" w:rsidP="00B15F57">
            <w:pPr>
              <w:spacing w:before="0"/>
              <w:rPr>
                <w:sz w:val="18"/>
                <w:szCs w:val="18"/>
              </w:rPr>
            </w:pPr>
          </w:p>
        </w:tc>
        <w:tc>
          <w:tcPr>
            <w:tcW w:w="405" w:type="pct"/>
            <w:tcBorders>
              <w:right w:val="single" w:sz="18" w:space="0" w:color="002060"/>
            </w:tcBorders>
          </w:tcPr>
          <w:p w14:paraId="3C4DCC99" w14:textId="6313B612" w:rsidR="00B15F57" w:rsidRDefault="00B15F57" w:rsidP="00B15F57">
            <w:pPr>
              <w:spacing w:before="0"/>
              <w:rPr>
                <w:sz w:val="18"/>
                <w:szCs w:val="18"/>
              </w:rPr>
            </w:pPr>
            <w:r w:rsidRPr="00660B97">
              <w:rPr>
                <w:sz w:val="18"/>
                <w:szCs w:val="18"/>
              </w:rPr>
              <w:t xml:space="preserve"> </w:t>
            </w:r>
            <w:r w:rsidRPr="00976F67">
              <w:rPr>
                <w:sz w:val="18"/>
                <w:szCs w:val="18"/>
                <w:highlight w:val="yellow"/>
              </w:rPr>
              <w:t>A</w:t>
            </w:r>
            <w:r>
              <w:rPr>
                <w:sz w:val="18"/>
                <w:szCs w:val="18"/>
              </w:rPr>
              <w:t xml:space="preserve"> Making</w:t>
            </w:r>
            <w:r w:rsidRPr="00660B97">
              <w:rPr>
                <w:sz w:val="18"/>
                <w:szCs w:val="18"/>
              </w:rPr>
              <w:t xml:space="preserve"> connection</w:t>
            </w:r>
            <w:r>
              <w:rPr>
                <w:sz w:val="18"/>
                <w:szCs w:val="18"/>
              </w:rPr>
              <w:t>s</w:t>
            </w:r>
            <w:r w:rsidRPr="00660B97">
              <w:rPr>
                <w:sz w:val="18"/>
                <w:szCs w:val="18"/>
              </w:rPr>
              <w:t>: How does food affect muscle fatigue?</w:t>
            </w:r>
          </w:p>
          <w:p w14:paraId="40DCDFAE" w14:textId="02472C67" w:rsidR="00B15F57" w:rsidRPr="00CB10FC" w:rsidRDefault="00B15F57" w:rsidP="00B15F57">
            <w:pPr>
              <w:spacing w:before="0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left w:val="single" w:sz="18" w:space="0" w:color="002060"/>
            </w:tcBorders>
          </w:tcPr>
          <w:p w14:paraId="747DFD29" w14:textId="5FA50D0B" w:rsidR="00B15F57" w:rsidRPr="00CB10FC" w:rsidRDefault="00B15F57" w:rsidP="00B15F57">
            <w:pPr>
              <w:spacing w:before="0"/>
              <w:rPr>
                <w:sz w:val="18"/>
                <w:szCs w:val="18"/>
              </w:rPr>
            </w:pPr>
            <w:r w:rsidRPr="00BA638B">
              <w:rPr>
                <w:sz w:val="18"/>
                <w:szCs w:val="18"/>
                <w:highlight w:val="yellow"/>
              </w:rPr>
              <w:t>A</w:t>
            </w:r>
            <w:r>
              <w:rPr>
                <w:sz w:val="18"/>
                <w:szCs w:val="18"/>
              </w:rPr>
              <w:t xml:space="preserve"> Energy – light and shadows</w:t>
            </w:r>
          </w:p>
        </w:tc>
        <w:tc>
          <w:tcPr>
            <w:tcW w:w="361" w:type="pct"/>
          </w:tcPr>
          <w:p w14:paraId="2065FDC4" w14:textId="401FA2BF" w:rsidR="00B15F57" w:rsidRPr="00CB10FC" w:rsidRDefault="00B15F57" w:rsidP="00B15F57">
            <w:pPr>
              <w:spacing w:before="0"/>
              <w:rPr>
                <w:sz w:val="18"/>
                <w:szCs w:val="18"/>
              </w:rPr>
            </w:pPr>
            <w:r w:rsidRPr="00BA638B">
              <w:rPr>
                <w:sz w:val="18"/>
                <w:szCs w:val="18"/>
                <w:highlight w:val="yellow"/>
              </w:rPr>
              <w:t>A</w:t>
            </w:r>
            <w:r>
              <w:rPr>
                <w:sz w:val="18"/>
                <w:szCs w:val="18"/>
              </w:rPr>
              <w:t xml:space="preserve"> Animals- movement and nutrition</w:t>
            </w:r>
          </w:p>
        </w:tc>
        <w:tc>
          <w:tcPr>
            <w:tcW w:w="360" w:type="pct"/>
          </w:tcPr>
          <w:p w14:paraId="03C50307" w14:textId="26F57B0C" w:rsidR="00B15F57" w:rsidRPr="00CB10FC" w:rsidRDefault="00B15F57" w:rsidP="00B15F57">
            <w:pPr>
              <w:spacing w:before="0"/>
              <w:rPr>
                <w:sz w:val="18"/>
                <w:szCs w:val="18"/>
              </w:rPr>
            </w:pPr>
            <w:r w:rsidRPr="00A8613C">
              <w:rPr>
                <w:sz w:val="18"/>
                <w:szCs w:val="18"/>
                <w:highlight w:val="yellow"/>
              </w:rPr>
              <w:t>A</w:t>
            </w:r>
            <w:r>
              <w:rPr>
                <w:sz w:val="18"/>
                <w:szCs w:val="18"/>
              </w:rPr>
              <w:t xml:space="preserve"> Materials – rocks and soils</w:t>
            </w:r>
          </w:p>
        </w:tc>
        <w:tc>
          <w:tcPr>
            <w:tcW w:w="360" w:type="pct"/>
          </w:tcPr>
          <w:p w14:paraId="3811C736" w14:textId="2EB8F1DB" w:rsidR="00B15F57" w:rsidRPr="00CB10FC" w:rsidRDefault="00B15F57" w:rsidP="00B15F57">
            <w:pPr>
              <w:spacing w:before="0"/>
              <w:rPr>
                <w:sz w:val="18"/>
                <w:szCs w:val="18"/>
              </w:rPr>
            </w:pPr>
            <w:r w:rsidRPr="00BA638B">
              <w:rPr>
                <w:sz w:val="18"/>
                <w:szCs w:val="18"/>
                <w:highlight w:val="green"/>
              </w:rPr>
              <w:t>B</w:t>
            </w:r>
            <w:r>
              <w:rPr>
                <w:sz w:val="18"/>
                <w:szCs w:val="18"/>
              </w:rPr>
              <w:t xml:space="preserve"> Forces – forces and magnets</w:t>
            </w:r>
          </w:p>
        </w:tc>
        <w:tc>
          <w:tcPr>
            <w:tcW w:w="411" w:type="pct"/>
          </w:tcPr>
          <w:p w14:paraId="1D1427C7" w14:textId="119A1976" w:rsidR="00B15F57" w:rsidRPr="00CB10FC" w:rsidRDefault="00B15F57" w:rsidP="00B15F57">
            <w:pPr>
              <w:spacing w:before="0"/>
              <w:rPr>
                <w:sz w:val="18"/>
                <w:szCs w:val="18"/>
              </w:rPr>
            </w:pPr>
            <w:r w:rsidRPr="00FD7B8C">
              <w:rPr>
                <w:sz w:val="18"/>
                <w:szCs w:val="18"/>
                <w:highlight w:val="green"/>
              </w:rPr>
              <w:t>B</w:t>
            </w:r>
            <w:r>
              <w:rPr>
                <w:sz w:val="18"/>
                <w:szCs w:val="18"/>
              </w:rPr>
              <w:t xml:space="preserve"> Plants – plant reproduction</w:t>
            </w:r>
          </w:p>
        </w:tc>
        <w:tc>
          <w:tcPr>
            <w:tcW w:w="405" w:type="pct"/>
          </w:tcPr>
          <w:p w14:paraId="2946C9DF" w14:textId="35A396D2" w:rsidR="00B15F57" w:rsidRPr="00CB10FC" w:rsidRDefault="00B15F57" w:rsidP="00B15F57">
            <w:pPr>
              <w:spacing w:before="0"/>
              <w:rPr>
                <w:sz w:val="18"/>
                <w:szCs w:val="18"/>
              </w:rPr>
            </w:pPr>
            <w:r w:rsidRPr="00FD7B8C">
              <w:rPr>
                <w:sz w:val="18"/>
                <w:szCs w:val="18"/>
                <w:highlight w:val="green"/>
              </w:rPr>
              <w:t>B</w:t>
            </w:r>
            <w:r>
              <w:rPr>
                <w:sz w:val="18"/>
                <w:szCs w:val="18"/>
              </w:rPr>
              <w:t xml:space="preserve"> </w:t>
            </w:r>
            <w:r w:rsidRPr="000D5AFE">
              <w:rPr>
                <w:sz w:val="18"/>
                <w:szCs w:val="18"/>
              </w:rPr>
              <w:t>Making connections: How does wind force affect seed dispersal?</w:t>
            </w:r>
          </w:p>
        </w:tc>
      </w:tr>
      <w:tr w:rsidR="00B15F57" w14:paraId="4DBEB882" w14:textId="77777777" w:rsidTr="00403565">
        <w:tc>
          <w:tcPr>
            <w:tcW w:w="40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1DE48B61" w14:textId="0BD4136A" w:rsidR="00B15F57" w:rsidRDefault="00B15F57" w:rsidP="00B15F57">
            <w:r>
              <w:t>Year 5/6</w:t>
            </w:r>
          </w:p>
        </w:tc>
        <w:tc>
          <w:tcPr>
            <w:tcW w:w="361" w:type="pct"/>
            <w:tcBorders>
              <w:left w:val="single" w:sz="4" w:space="0" w:color="FFFFFF" w:themeColor="background1"/>
            </w:tcBorders>
          </w:tcPr>
          <w:p w14:paraId="20846229" w14:textId="181162DC" w:rsidR="00B15F57" w:rsidRPr="00744B29" w:rsidRDefault="00B15F57" w:rsidP="00B15F57">
            <w:pPr>
              <w:rPr>
                <w:sz w:val="18"/>
                <w:szCs w:val="18"/>
              </w:rPr>
            </w:pPr>
            <w:r w:rsidRPr="00C34CDA">
              <w:rPr>
                <w:sz w:val="18"/>
                <w:szCs w:val="18"/>
                <w:highlight w:val="yellow"/>
              </w:rPr>
              <w:t>A</w:t>
            </w:r>
            <w:r>
              <w:rPr>
                <w:sz w:val="18"/>
                <w:szCs w:val="18"/>
              </w:rPr>
              <w:t xml:space="preserve"> Animals - circulation</w:t>
            </w:r>
          </w:p>
        </w:tc>
        <w:tc>
          <w:tcPr>
            <w:tcW w:w="375" w:type="pct"/>
          </w:tcPr>
          <w:p w14:paraId="17703B5D" w14:textId="77777777" w:rsidR="00B15F57" w:rsidRDefault="00B15F57" w:rsidP="00B15F57">
            <w:pPr>
              <w:rPr>
                <w:sz w:val="18"/>
                <w:szCs w:val="18"/>
              </w:rPr>
            </w:pPr>
            <w:r w:rsidRPr="00C34CDA">
              <w:rPr>
                <w:sz w:val="18"/>
                <w:szCs w:val="18"/>
                <w:highlight w:val="green"/>
              </w:rPr>
              <w:t>B</w:t>
            </w:r>
            <w:r>
              <w:rPr>
                <w:sz w:val="18"/>
                <w:szCs w:val="18"/>
              </w:rPr>
              <w:t xml:space="preserve"> Forces – unbalanced forces</w:t>
            </w:r>
          </w:p>
          <w:p w14:paraId="33ED749C" w14:textId="77777777" w:rsidR="00B15F57" w:rsidRDefault="00B15F57" w:rsidP="00B15F57">
            <w:pPr>
              <w:rPr>
                <w:sz w:val="18"/>
                <w:szCs w:val="18"/>
              </w:rPr>
            </w:pPr>
          </w:p>
          <w:p w14:paraId="4EB55F60" w14:textId="78DA42A7" w:rsidR="00B15F57" w:rsidRPr="00744B29" w:rsidRDefault="00B15F57" w:rsidP="00B15F57">
            <w:pPr>
              <w:rPr>
                <w:sz w:val="18"/>
                <w:szCs w:val="18"/>
              </w:rPr>
            </w:pPr>
            <w:r w:rsidRPr="00C34CDA">
              <w:rPr>
                <w:sz w:val="18"/>
                <w:szCs w:val="18"/>
                <w:highlight w:val="yellow"/>
              </w:rPr>
              <w:t>Year 6 need to cover light</w:t>
            </w:r>
          </w:p>
        </w:tc>
        <w:tc>
          <w:tcPr>
            <w:tcW w:w="360" w:type="pct"/>
          </w:tcPr>
          <w:p w14:paraId="1654319A" w14:textId="113D07B4" w:rsidR="00B15F57" w:rsidRPr="00744B29" w:rsidRDefault="00B15F57" w:rsidP="00B15F57">
            <w:pPr>
              <w:rPr>
                <w:sz w:val="18"/>
                <w:szCs w:val="18"/>
              </w:rPr>
            </w:pPr>
            <w:r w:rsidRPr="00C34CDA">
              <w:rPr>
                <w:sz w:val="18"/>
                <w:szCs w:val="18"/>
                <w:highlight w:val="green"/>
              </w:rPr>
              <w:t>B</w:t>
            </w:r>
            <w:r>
              <w:rPr>
                <w:sz w:val="18"/>
                <w:szCs w:val="18"/>
              </w:rPr>
              <w:t xml:space="preserve"> Livings things – classify big and small</w:t>
            </w:r>
          </w:p>
        </w:tc>
        <w:tc>
          <w:tcPr>
            <w:tcW w:w="408" w:type="pct"/>
          </w:tcPr>
          <w:p w14:paraId="2AD16FC9" w14:textId="1F91787C" w:rsidR="00B15F57" w:rsidRPr="00744B29" w:rsidRDefault="00B15F57" w:rsidP="00B15F57">
            <w:pPr>
              <w:rPr>
                <w:sz w:val="18"/>
                <w:szCs w:val="18"/>
              </w:rPr>
            </w:pPr>
            <w:r w:rsidRPr="00C34CDA">
              <w:rPr>
                <w:sz w:val="18"/>
                <w:szCs w:val="18"/>
                <w:highlight w:val="green"/>
              </w:rPr>
              <w:t>B</w:t>
            </w:r>
            <w:r>
              <w:rPr>
                <w:sz w:val="18"/>
                <w:szCs w:val="18"/>
              </w:rPr>
              <w:t xml:space="preserve"> Energy – circuits, batteries, switches</w:t>
            </w:r>
          </w:p>
        </w:tc>
        <w:tc>
          <w:tcPr>
            <w:tcW w:w="434" w:type="pct"/>
          </w:tcPr>
          <w:p w14:paraId="63C3B737" w14:textId="65EB51B0" w:rsidR="00B15F57" w:rsidRPr="00744B29" w:rsidRDefault="00B15F57" w:rsidP="00B15F57">
            <w:pPr>
              <w:rPr>
                <w:sz w:val="18"/>
                <w:szCs w:val="18"/>
              </w:rPr>
            </w:pPr>
            <w:r w:rsidRPr="00C34CDA">
              <w:rPr>
                <w:sz w:val="18"/>
                <w:szCs w:val="18"/>
                <w:highlight w:val="green"/>
              </w:rPr>
              <w:t>B</w:t>
            </w:r>
            <w:r>
              <w:rPr>
                <w:sz w:val="18"/>
                <w:szCs w:val="18"/>
              </w:rPr>
              <w:t xml:space="preserve"> </w:t>
            </w:r>
            <w:r w:rsidRPr="00233F0F">
              <w:rPr>
                <w:sz w:val="18"/>
                <w:szCs w:val="18"/>
              </w:rPr>
              <w:t>Living things: Evolution and inheritance</w:t>
            </w:r>
            <w:r w:rsidRPr="00233F0F">
              <w:rPr>
                <w:sz w:val="18"/>
                <w:szCs w:val="18"/>
              </w:rPr>
              <w:tab/>
            </w:r>
          </w:p>
        </w:tc>
        <w:tc>
          <w:tcPr>
            <w:tcW w:w="405" w:type="pct"/>
            <w:tcBorders>
              <w:right w:val="single" w:sz="18" w:space="0" w:color="002060"/>
            </w:tcBorders>
          </w:tcPr>
          <w:p w14:paraId="6658B4E9" w14:textId="2008B26F" w:rsidR="00B15F57" w:rsidRPr="00744B29" w:rsidRDefault="00B15F57" w:rsidP="00B15F57">
            <w:pPr>
              <w:rPr>
                <w:sz w:val="18"/>
                <w:szCs w:val="18"/>
              </w:rPr>
            </w:pPr>
            <w:r w:rsidRPr="00C34CDA">
              <w:rPr>
                <w:sz w:val="18"/>
                <w:szCs w:val="18"/>
                <w:highlight w:val="green"/>
              </w:rPr>
              <w:t>B</w:t>
            </w:r>
            <w:r>
              <w:rPr>
                <w:sz w:val="18"/>
                <w:szCs w:val="18"/>
              </w:rPr>
              <w:t xml:space="preserve"> </w:t>
            </w:r>
            <w:r w:rsidRPr="00233F0F">
              <w:rPr>
                <w:sz w:val="18"/>
                <w:szCs w:val="18"/>
              </w:rPr>
              <w:t xml:space="preserve">Animals: Human timeline </w:t>
            </w:r>
            <w:r w:rsidR="009911AF">
              <w:rPr>
                <w:sz w:val="18"/>
                <w:szCs w:val="18"/>
              </w:rPr>
              <w:t xml:space="preserve">+ </w:t>
            </w:r>
            <w:r w:rsidRPr="00233F0F">
              <w:rPr>
                <w:sz w:val="18"/>
                <w:szCs w:val="18"/>
              </w:rPr>
              <w:t>How does light affect the direction of plant growth?</w:t>
            </w:r>
          </w:p>
        </w:tc>
        <w:tc>
          <w:tcPr>
            <w:tcW w:w="354" w:type="pct"/>
            <w:tcBorders>
              <w:left w:val="single" w:sz="18" w:space="0" w:color="002060"/>
            </w:tcBorders>
          </w:tcPr>
          <w:p w14:paraId="7421391D" w14:textId="5623FC83" w:rsidR="00B15F57" w:rsidRPr="00744B29" w:rsidRDefault="00B15F57" w:rsidP="00B15F57">
            <w:pPr>
              <w:rPr>
                <w:sz w:val="18"/>
                <w:szCs w:val="18"/>
              </w:rPr>
            </w:pPr>
            <w:r w:rsidRPr="00C34CDA">
              <w:rPr>
                <w:sz w:val="18"/>
                <w:szCs w:val="18"/>
                <w:highlight w:val="yellow"/>
              </w:rPr>
              <w:t>A</w:t>
            </w:r>
            <w:r>
              <w:rPr>
                <w:sz w:val="18"/>
                <w:szCs w:val="18"/>
              </w:rPr>
              <w:t xml:space="preserve"> Materials – mixtures and separation</w:t>
            </w:r>
          </w:p>
        </w:tc>
        <w:tc>
          <w:tcPr>
            <w:tcW w:w="361" w:type="pct"/>
          </w:tcPr>
          <w:p w14:paraId="39991202" w14:textId="03A010F3" w:rsidR="00B15F57" w:rsidRPr="00744B29" w:rsidRDefault="00B15F57" w:rsidP="00B15F57">
            <w:pPr>
              <w:rPr>
                <w:sz w:val="18"/>
                <w:szCs w:val="18"/>
              </w:rPr>
            </w:pPr>
            <w:r w:rsidRPr="00C34CDA">
              <w:rPr>
                <w:sz w:val="18"/>
                <w:szCs w:val="18"/>
                <w:highlight w:val="yellow"/>
              </w:rPr>
              <w:t>A</w:t>
            </w:r>
            <w:r>
              <w:rPr>
                <w:sz w:val="18"/>
                <w:szCs w:val="18"/>
              </w:rPr>
              <w:t xml:space="preserve"> Materials - properties</w:t>
            </w:r>
          </w:p>
        </w:tc>
        <w:tc>
          <w:tcPr>
            <w:tcW w:w="360" w:type="pct"/>
          </w:tcPr>
          <w:p w14:paraId="4054B5F6" w14:textId="4F22969F" w:rsidR="00B15F57" w:rsidRPr="00744B29" w:rsidRDefault="00B15F57" w:rsidP="00B15F57">
            <w:pPr>
              <w:rPr>
                <w:sz w:val="18"/>
                <w:szCs w:val="18"/>
              </w:rPr>
            </w:pPr>
            <w:r w:rsidRPr="00C34CDA">
              <w:rPr>
                <w:sz w:val="18"/>
                <w:szCs w:val="18"/>
                <w:highlight w:val="yellow"/>
              </w:rPr>
              <w:t>A</w:t>
            </w:r>
            <w:r>
              <w:rPr>
                <w:sz w:val="18"/>
                <w:szCs w:val="18"/>
              </w:rPr>
              <w:t xml:space="preserve"> Forces – Earth and space</w:t>
            </w:r>
          </w:p>
        </w:tc>
        <w:tc>
          <w:tcPr>
            <w:tcW w:w="360" w:type="pct"/>
          </w:tcPr>
          <w:p w14:paraId="0CD5730A" w14:textId="44D7791C" w:rsidR="00B15F57" w:rsidRPr="00744B29" w:rsidRDefault="00B15F57" w:rsidP="00B15F57">
            <w:pPr>
              <w:rPr>
                <w:sz w:val="18"/>
                <w:szCs w:val="18"/>
              </w:rPr>
            </w:pPr>
            <w:r w:rsidRPr="00C34CDA">
              <w:rPr>
                <w:sz w:val="18"/>
                <w:szCs w:val="18"/>
                <w:highlight w:val="green"/>
              </w:rPr>
              <w:t>B</w:t>
            </w:r>
            <w:r>
              <w:rPr>
                <w:sz w:val="18"/>
                <w:szCs w:val="18"/>
              </w:rPr>
              <w:t xml:space="preserve"> Living things – life cycles</w:t>
            </w:r>
          </w:p>
        </w:tc>
        <w:tc>
          <w:tcPr>
            <w:tcW w:w="411" w:type="pct"/>
          </w:tcPr>
          <w:p w14:paraId="73AB03D9" w14:textId="4BC0EEC1" w:rsidR="00B15F57" w:rsidRPr="00744B29" w:rsidRDefault="00B15F57" w:rsidP="00B15F57">
            <w:pPr>
              <w:rPr>
                <w:sz w:val="18"/>
                <w:szCs w:val="18"/>
              </w:rPr>
            </w:pPr>
            <w:r w:rsidRPr="00C34CDA">
              <w:rPr>
                <w:sz w:val="18"/>
                <w:szCs w:val="18"/>
                <w:highlight w:val="yellow"/>
              </w:rPr>
              <w:t>A</w:t>
            </w:r>
            <w:r w:rsidRPr="00AE076E">
              <w:rPr>
                <w:sz w:val="18"/>
                <w:szCs w:val="18"/>
              </w:rPr>
              <w:t xml:space="preserve"> Energy: Light and reflection </w:t>
            </w:r>
          </w:p>
        </w:tc>
        <w:tc>
          <w:tcPr>
            <w:tcW w:w="405" w:type="pct"/>
          </w:tcPr>
          <w:p w14:paraId="02BF8509" w14:textId="439437D5" w:rsidR="00B15F57" w:rsidRPr="00744B29" w:rsidRDefault="00B15F57" w:rsidP="00B15F57">
            <w:pPr>
              <w:rPr>
                <w:sz w:val="18"/>
                <w:szCs w:val="18"/>
              </w:rPr>
            </w:pPr>
            <w:r w:rsidRPr="00C34CDA">
              <w:rPr>
                <w:sz w:val="18"/>
                <w:szCs w:val="18"/>
                <w:highlight w:val="yellow"/>
              </w:rPr>
              <w:t>A</w:t>
            </w:r>
            <w:r>
              <w:rPr>
                <w:sz w:val="18"/>
                <w:szCs w:val="18"/>
              </w:rPr>
              <w:t xml:space="preserve"> </w:t>
            </w:r>
            <w:r w:rsidRPr="00AE076E">
              <w:rPr>
                <w:sz w:val="18"/>
                <w:szCs w:val="18"/>
              </w:rPr>
              <w:t>Making connections: How reflective are space blankets?</w:t>
            </w:r>
          </w:p>
        </w:tc>
      </w:tr>
    </w:tbl>
    <w:p w14:paraId="2193690D" w14:textId="77777777" w:rsidR="00923235" w:rsidRDefault="00923235" w:rsidP="00A87D27"/>
    <w:p w14:paraId="27CD544A" w14:textId="77777777" w:rsidR="00A87D27" w:rsidRDefault="00A87D27" w:rsidP="00A87D27"/>
    <w:sectPr w:rsidR="00A87D27" w:rsidSect="00473F55">
      <w:footerReference w:type="default" r:id="rId11"/>
      <w:pgSz w:w="15840" w:h="12240" w:orient="landscape"/>
      <w:pgMar w:top="720" w:right="720" w:bottom="720" w:left="7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39766" w14:textId="77777777" w:rsidR="001C349A" w:rsidRDefault="001C349A">
      <w:pPr>
        <w:spacing w:after="0" w:line="240" w:lineRule="auto"/>
      </w:pPr>
      <w:r>
        <w:separator/>
      </w:r>
    </w:p>
  </w:endnote>
  <w:endnote w:type="continuationSeparator" w:id="0">
    <w:p w14:paraId="07A1C778" w14:textId="77777777" w:rsidR="001C349A" w:rsidRDefault="001C3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55275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6C6FF9" w14:textId="77777777" w:rsidR="004E1AED" w:rsidRDefault="004E1AE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3B6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5787D" w14:textId="77777777" w:rsidR="001C349A" w:rsidRDefault="001C349A">
      <w:pPr>
        <w:spacing w:after="0" w:line="240" w:lineRule="auto"/>
      </w:pPr>
      <w:r>
        <w:separator/>
      </w:r>
    </w:p>
  </w:footnote>
  <w:footnote w:type="continuationSeparator" w:id="0">
    <w:p w14:paraId="468AF1A0" w14:textId="77777777" w:rsidR="001C349A" w:rsidRDefault="001C34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B6686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5BE83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0E2AF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F1A1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AA4C9B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6EF0D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7E0E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10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9AE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2435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F9086C"/>
    <w:multiLevelType w:val="hybridMultilevel"/>
    <w:tmpl w:val="7152D5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E04F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48B32C0"/>
    <w:multiLevelType w:val="hybridMultilevel"/>
    <w:tmpl w:val="535A26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9B76E6"/>
    <w:multiLevelType w:val="hybridMultilevel"/>
    <w:tmpl w:val="1D409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5D128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642168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A2C3EB3"/>
    <w:multiLevelType w:val="multilevel"/>
    <w:tmpl w:val="84B4631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7F3A1AB1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11"/>
  </w:num>
  <w:num w:numId="5">
    <w:abstractNumId w:val="15"/>
  </w:num>
  <w:num w:numId="6">
    <w:abstractNumId w:val="16"/>
  </w:num>
  <w:num w:numId="7">
    <w:abstractNumId w:val="14"/>
  </w:num>
  <w:num w:numId="8">
    <w:abstractNumId w:val="17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36"/>
  <w:proofState w:spelling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D27"/>
    <w:rsid w:val="00007FDE"/>
    <w:rsid w:val="000339B8"/>
    <w:rsid w:val="000540FF"/>
    <w:rsid w:val="0005577A"/>
    <w:rsid w:val="0006044E"/>
    <w:rsid w:val="00070EBD"/>
    <w:rsid w:val="000C7DE9"/>
    <w:rsid w:val="000D5AFE"/>
    <w:rsid w:val="00101093"/>
    <w:rsid w:val="00103D0D"/>
    <w:rsid w:val="00106A63"/>
    <w:rsid w:val="00181124"/>
    <w:rsid w:val="00186A2E"/>
    <w:rsid w:val="00194DF6"/>
    <w:rsid w:val="001A596E"/>
    <w:rsid w:val="001C349A"/>
    <w:rsid w:val="001D2740"/>
    <w:rsid w:val="001F1534"/>
    <w:rsid w:val="0021757E"/>
    <w:rsid w:val="00223EBC"/>
    <w:rsid w:val="00233F0F"/>
    <w:rsid w:val="00251709"/>
    <w:rsid w:val="00253BEC"/>
    <w:rsid w:val="00264B38"/>
    <w:rsid w:val="002B2274"/>
    <w:rsid w:val="002B5713"/>
    <w:rsid w:val="00303126"/>
    <w:rsid w:val="00307863"/>
    <w:rsid w:val="0031629F"/>
    <w:rsid w:val="00334EC3"/>
    <w:rsid w:val="003718FB"/>
    <w:rsid w:val="003B3340"/>
    <w:rsid w:val="003D543F"/>
    <w:rsid w:val="00401D22"/>
    <w:rsid w:val="00403565"/>
    <w:rsid w:val="00473F55"/>
    <w:rsid w:val="00492E55"/>
    <w:rsid w:val="004A50D2"/>
    <w:rsid w:val="004E1AED"/>
    <w:rsid w:val="004E43D0"/>
    <w:rsid w:val="005230FB"/>
    <w:rsid w:val="005256E7"/>
    <w:rsid w:val="00553B6C"/>
    <w:rsid w:val="005A0C49"/>
    <w:rsid w:val="005B75D0"/>
    <w:rsid w:val="005C12A5"/>
    <w:rsid w:val="005D24D3"/>
    <w:rsid w:val="00611B36"/>
    <w:rsid w:val="0064322C"/>
    <w:rsid w:val="00651B40"/>
    <w:rsid w:val="00660B97"/>
    <w:rsid w:val="00662FC5"/>
    <w:rsid w:val="00691717"/>
    <w:rsid w:val="00692989"/>
    <w:rsid w:val="006B3DEB"/>
    <w:rsid w:val="0071037D"/>
    <w:rsid w:val="00744B29"/>
    <w:rsid w:val="0075326C"/>
    <w:rsid w:val="0076391F"/>
    <w:rsid w:val="00766C2A"/>
    <w:rsid w:val="00782D09"/>
    <w:rsid w:val="00786F89"/>
    <w:rsid w:val="00807DCE"/>
    <w:rsid w:val="00823BF8"/>
    <w:rsid w:val="0082463F"/>
    <w:rsid w:val="00840E27"/>
    <w:rsid w:val="008B011D"/>
    <w:rsid w:val="008B535E"/>
    <w:rsid w:val="0090514D"/>
    <w:rsid w:val="00923235"/>
    <w:rsid w:val="00953A74"/>
    <w:rsid w:val="009545A9"/>
    <w:rsid w:val="00976F67"/>
    <w:rsid w:val="009911AF"/>
    <w:rsid w:val="009B57AB"/>
    <w:rsid w:val="009E3FB6"/>
    <w:rsid w:val="009E544A"/>
    <w:rsid w:val="009F5D22"/>
    <w:rsid w:val="00A1310C"/>
    <w:rsid w:val="00A51C61"/>
    <w:rsid w:val="00A833AF"/>
    <w:rsid w:val="00A8613C"/>
    <w:rsid w:val="00A87D27"/>
    <w:rsid w:val="00AC4B6D"/>
    <w:rsid w:val="00AE076E"/>
    <w:rsid w:val="00AE3976"/>
    <w:rsid w:val="00AF24C0"/>
    <w:rsid w:val="00B15F57"/>
    <w:rsid w:val="00B5645D"/>
    <w:rsid w:val="00B67548"/>
    <w:rsid w:val="00B813E9"/>
    <w:rsid w:val="00BA638B"/>
    <w:rsid w:val="00BC645E"/>
    <w:rsid w:val="00C13466"/>
    <w:rsid w:val="00C34CDA"/>
    <w:rsid w:val="00C361A0"/>
    <w:rsid w:val="00C518C9"/>
    <w:rsid w:val="00CB10FC"/>
    <w:rsid w:val="00CC21AE"/>
    <w:rsid w:val="00CE66F9"/>
    <w:rsid w:val="00CE686D"/>
    <w:rsid w:val="00D333C4"/>
    <w:rsid w:val="00D47A97"/>
    <w:rsid w:val="00D93AA7"/>
    <w:rsid w:val="00DB42BC"/>
    <w:rsid w:val="00DB7153"/>
    <w:rsid w:val="00DD3B77"/>
    <w:rsid w:val="00DE6430"/>
    <w:rsid w:val="00E01D87"/>
    <w:rsid w:val="00E039AD"/>
    <w:rsid w:val="00E115B7"/>
    <w:rsid w:val="00E30967"/>
    <w:rsid w:val="00E35448"/>
    <w:rsid w:val="00E41DCF"/>
    <w:rsid w:val="00E5303C"/>
    <w:rsid w:val="00E83E96"/>
    <w:rsid w:val="00EA76AA"/>
    <w:rsid w:val="00ED06B7"/>
    <w:rsid w:val="00EE546F"/>
    <w:rsid w:val="00EF1305"/>
    <w:rsid w:val="00F12B05"/>
    <w:rsid w:val="00F20C83"/>
    <w:rsid w:val="00F30A18"/>
    <w:rsid w:val="00F32AD3"/>
    <w:rsid w:val="00F72F3E"/>
    <w:rsid w:val="00F96AF7"/>
    <w:rsid w:val="00FC5A2F"/>
    <w:rsid w:val="00FD65C4"/>
    <w:rsid w:val="00FD7B8C"/>
    <w:rsid w:val="00FE6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33600"/>
  <w15:docId w15:val="{4F14D10E-A507-45FA-A243-2E236FF23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AED"/>
  </w:style>
  <w:style w:type="paragraph" w:styleId="Heading1">
    <w:name w:val="heading 1"/>
    <w:basedOn w:val="Normal"/>
    <w:next w:val="Normal"/>
    <w:link w:val="Heading1Char"/>
    <w:uiPriority w:val="9"/>
    <w:qFormat/>
    <w:rsid w:val="00A1310C"/>
    <w:pPr>
      <w:pBdr>
        <w:top w:val="single" w:sz="24" w:space="0" w:color="0673A5" w:themeColor="text2" w:themeShade="BF"/>
        <w:left w:val="single" w:sz="24" w:space="0" w:color="0673A5" w:themeColor="text2" w:themeShade="BF"/>
        <w:bottom w:val="single" w:sz="24" w:space="0" w:color="0673A5" w:themeColor="text2" w:themeShade="BF"/>
        <w:right w:val="single" w:sz="24" w:space="0" w:color="0673A5" w:themeColor="text2" w:themeShade="BF"/>
      </w:pBdr>
      <w:shd w:val="clear" w:color="auto" w:fill="0673A5" w:themeFill="text2" w:themeFillShade="BF"/>
      <w:spacing w:after="0"/>
      <w:outlineLvl w:val="0"/>
    </w:pPr>
    <w:rPr>
      <w:rFonts w:asciiTheme="majorHAnsi" w:eastAsiaTheme="majorEastAsia" w:hAnsiTheme="majorHAnsi" w:cstheme="majorBidi"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7A97"/>
    <w:pPr>
      <w:pBdr>
        <w:top w:val="single" w:sz="24" w:space="0" w:color="C9ECFC" w:themeColor="text2" w:themeTint="33"/>
        <w:left w:val="single" w:sz="24" w:space="0" w:color="C9ECFC" w:themeColor="text2" w:themeTint="33"/>
        <w:bottom w:val="single" w:sz="24" w:space="0" w:color="C9ECFC" w:themeColor="text2" w:themeTint="33"/>
        <w:right w:val="single" w:sz="24" w:space="0" w:color="C9ECFC" w:themeColor="text2" w:themeTint="33"/>
      </w:pBdr>
      <w:shd w:val="clear" w:color="auto" w:fill="C9ECFC" w:themeFill="text2" w:themeFillTint="33"/>
      <w:spacing w:after="0"/>
      <w:outlineLvl w:val="1"/>
    </w:pPr>
    <w:rPr>
      <w:rFonts w:asciiTheme="majorHAnsi" w:eastAsiaTheme="majorEastAsia" w:hAnsiTheme="majorHAnsi" w:cstheme="majorBidi"/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7A97"/>
    <w:pPr>
      <w:pBdr>
        <w:top w:val="single" w:sz="6" w:space="2" w:color="099BDD" w:themeColor="text2"/>
      </w:pBdr>
      <w:spacing w:before="300" w:after="0"/>
      <w:outlineLvl w:val="2"/>
    </w:pPr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7A97"/>
    <w:pPr>
      <w:pBdr>
        <w:top w:val="dotted" w:sz="6" w:space="2" w:color="099BDD" w:themeColor="text2"/>
      </w:pBdr>
      <w:spacing w:before="200" w:after="0"/>
      <w:outlineLvl w:val="3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7A97"/>
    <w:pPr>
      <w:pBdr>
        <w:bottom w:val="single" w:sz="6" w:space="1" w:color="099BDD" w:themeColor="text2"/>
      </w:pBdr>
      <w:spacing w:before="200" w:after="0"/>
      <w:outlineLvl w:val="4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7A97"/>
    <w:pPr>
      <w:pBdr>
        <w:bottom w:val="dotted" w:sz="6" w:space="1" w:color="099BDD" w:themeColor="text2"/>
      </w:pBdr>
      <w:spacing w:before="200" w:after="0"/>
      <w:outlineLvl w:val="5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7A97"/>
    <w:pPr>
      <w:spacing w:before="200" w:after="0"/>
      <w:outlineLvl w:val="6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7A97"/>
    <w:pPr>
      <w:spacing w:before="200" w:after="0"/>
      <w:outlineLvl w:val="7"/>
    </w:pPr>
    <w:rPr>
      <w:rFonts w:asciiTheme="majorHAnsi" w:eastAsiaTheme="majorEastAsia" w:hAnsiTheme="majorHAnsi" w:cstheme="majorBidi"/>
      <w:caps/>
      <w:spacing w:val="10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A97"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10C"/>
    <w:rPr>
      <w:rFonts w:asciiTheme="majorHAnsi" w:eastAsiaTheme="majorEastAsia" w:hAnsiTheme="majorHAnsi" w:cstheme="majorBidi"/>
      <w:caps/>
      <w:color w:val="FFFFFF" w:themeColor="background1"/>
      <w:spacing w:val="15"/>
      <w:shd w:val="clear" w:color="auto" w:fill="0673A5" w:themeFill="text2" w:themeFillShade="BF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aps/>
      <w:spacing w:val="15"/>
      <w:shd w:val="clear" w:color="auto" w:fill="C9ECFC" w:themeFill="text2" w:themeFillTint="33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table" w:styleId="TableGrid">
    <w:name w:val="Table Grid"/>
    <w:basedOn w:val="TableNormal"/>
    <w:uiPriority w:val="1"/>
    <w:pPr>
      <w:spacing w:after="0" w:line="240" w:lineRule="auto"/>
    </w:pPr>
    <w:tblPr>
      <w:tblBorders>
        <w:top w:val="single" w:sz="4" w:space="0" w:color="2C2C2C" w:themeColor="text1"/>
        <w:left w:val="single" w:sz="4" w:space="0" w:color="2C2C2C" w:themeColor="text1"/>
        <w:bottom w:val="single" w:sz="4" w:space="0" w:color="2C2C2C" w:themeColor="text1"/>
        <w:right w:val="single" w:sz="4" w:space="0" w:color="2C2C2C" w:themeColor="text1"/>
        <w:insideH w:val="single" w:sz="4" w:space="0" w:color="2C2C2C" w:themeColor="text1"/>
        <w:insideV w:val="single" w:sz="4" w:space="0" w:color="2C2C2C" w:themeColor="text1"/>
      </w:tblBorders>
    </w:tblPr>
  </w:style>
  <w:style w:type="paragraph" w:styleId="Title">
    <w:name w:val="Title"/>
    <w:basedOn w:val="Normal"/>
    <w:link w:val="TitleChar"/>
    <w:uiPriority w:val="1"/>
    <w:qFormat/>
    <w:rsid w:val="00A1310C"/>
    <w:pPr>
      <w:spacing w:before="0" w:after="0"/>
    </w:pPr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A1310C"/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4E1AED"/>
    <w:pPr>
      <w:numPr>
        <w:ilvl w:val="1"/>
      </w:numPr>
      <w:spacing w:after="160"/>
    </w:pPr>
    <w:rPr>
      <w:color w:val="404040" w:themeColor="text1" w:themeTint="E6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E1AED"/>
    <w:rPr>
      <w:color w:val="404040" w:themeColor="text1" w:themeTint="E6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4E1AED"/>
    <w:rPr>
      <w:i/>
      <w:iCs/>
      <w:color w:val="806000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4E1AED"/>
    <w:pPr>
      <w:pBdr>
        <w:top w:val="single" w:sz="4" w:space="10" w:color="806000" w:themeColor="accent1" w:themeShade="80"/>
        <w:bottom w:val="single" w:sz="4" w:space="10" w:color="806000" w:themeColor="accent1" w:themeShade="80"/>
      </w:pBdr>
      <w:spacing w:before="360" w:after="360"/>
      <w:ind w:left="864" w:right="864"/>
      <w:jc w:val="center"/>
    </w:pPr>
    <w:rPr>
      <w:i/>
      <w:iCs/>
      <w:color w:val="806000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E1AED"/>
    <w:rPr>
      <w:i/>
      <w:iCs/>
      <w:color w:val="806000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4E1AED"/>
    <w:rPr>
      <w:b/>
      <w:bCs/>
      <w:caps w:val="0"/>
      <w:smallCaps/>
      <w:color w:val="806000" w:themeColor="accent1" w:themeShade="80"/>
      <w:spacing w:val="5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7A97"/>
    <w:rPr>
      <w:rFonts w:asciiTheme="majorHAnsi" w:eastAsiaTheme="majorEastAsia" w:hAnsiTheme="majorHAnsi" w:cstheme="majorBidi"/>
      <w:caps/>
      <w:spacing w:val="10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A97"/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47A97"/>
    <w:rPr>
      <w:b/>
      <w:bCs/>
      <w:color w:val="0673A5" w:themeColor="text2" w:themeShade="BF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A97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47A97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47A97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47A97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47A97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47A97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7A9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7A97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7A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7A97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47A97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47A97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D47A97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7A97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47A97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D47A9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47A97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47A97"/>
    <w:rPr>
      <w:rFonts w:ascii="Consolas" w:hAnsi="Consolas"/>
      <w:szCs w:val="21"/>
    </w:rPr>
  </w:style>
  <w:style w:type="paragraph" w:styleId="BlockText">
    <w:name w:val="Block Text"/>
    <w:basedOn w:val="Normal"/>
    <w:uiPriority w:val="99"/>
    <w:semiHidden/>
    <w:unhideWhenUsed/>
    <w:rsid w:val="00A1310C"/>
    <w:pPr>
      <w:pBdr>
        <w:top w:val="single" w:sz="2" w:space="10" w:color="806000" w:themeColor="accent1" w:themeShade="80" w:shadow="1"/>
        <w:left w:val="single" w:sz="2" w:space="10" w:color="806000" w:themeColor="accent1" w:themeShade="80" w:shadow="1"/>
        <w:bottom w:val="single" w:sz="2" w:space="10" w:color="806000" w:themeColor="accent1" w:themeShade="80" w:shadow="1"/>
        <w:right w:val="single" w:sz="2" w:space="10" w:color="806000" w:themeColor="accent1" w:themeShade="80" w:shadow="1"/>
      </w:pBdr>
      <w:ind w:left="1152" w:right="1152"/>
    </w:pPr>
    <w:rPr>
      <w:i/>
      <w:iCs/>
      <w:color w:val="806000" w:themeColor="accent1" w:themeShade="80"/>
    </w:rPr>
  </w:style>
  <w:style w:type="character" w:styleId="PlaceholderText">
    <w:name w:val="Placeholder Text"/>
    <w:basedOn w:val="DefaultParagraphFont"/>
    <w:uiPriority w:val="99"/>
    <w:semiHidden/>
    <w:rsid w:val="00A1310C"/>
    <w:rPr>
      <w:color w:val="3C3C3C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4E1AED"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AED"/>
  </w:style>
  <w:style w:type="paragraph" w:styleId="Footer">
    <w:name w:val="footer"/>
    <w:basedOn w:val="Normal"/>
    <w:link w:val="FooterChar"/>
    <w:uiPriority w:val="99"/>
    <w:unhideWhenUsed/>
    <w:rsid w:val="004E1AED"/>
    <w:pPr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A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llb\AppData\Roaming\Microsoft\Templates\Banded%20design%20(blank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Banded">
  <a:themeElements>
    <a:clrScheme name="Banded">
      <a:dk1>
        <a:srgbClr val="2C2C2C"/>
      </a:dk1>
      <a:lt1>
        <a:srgbClr val="FFFFFF"/>
      </a:lt1>
      <a:dk2>
        <a:srgbClr val="099BDD"/>
      </a:dk2>
      <a:lt2>
        <a:srgbClr val="F2F2F2"/>
      </a:lt2>
      <a:accent1>
        <a:srgbClr val="FFC000"/>
      </a:accent1>
      <a:accent2>
        <a:srgbClr val="A5D028"/>
      </a:accent2>
      <a:accent3>
        <a:srgbClr val="08CC78"/>
      </a:accent3>
      <a:accent4>
        <a:srgbClr val="F24099"/>
      </a:accent4>
      <a:accent5>
        <a:srgbClr val="828288"/>
      </a:accent5>
      <a:accent6>
        <a:srgbClr val="F56617"/>
      </a:accent6>
      <a:hlink>
        <a:srgbClr val="005DBA"/>
      </a:hlink>
      <a:folHlink>
        <a:srgbClr val="6C606A"/>
      </a:folHlink>
    </a:clrScheme>
    <a:fontScheme name="Banded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nded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SelectedStyle="\APA.XSL" StyleName="APA">
  <b:Source>
    <b:Tag>RSt01</b:Tag>
    <b:SourceType>Book</b:SourceType>
    <b:Guid>{7AD77338-905D-470F-B1E0-188E68B0C2E5}</b:Guid>
    <b:Author>
      <b:Author>
        <b:NameList>
          <b:Person>
            <b:Last>Stair</b:Last>
            <b:First>R</b:First>
          </b:Person>
          <b:Person>
            <b:Last>Reynolds</b:Last>
            <b:First>G.</b:First>
          </b:Person>
        </b:NameList>
      </b:Author>
    </b:Author>
    <b:Title>Principles of Information Systems</b:Title>
    <b:Year>2001</b:Year>
    <b:City>Boston</b:City>
    <b:Publisher>Course Technology</b:Publisher>
    <b:RefOrder>1</b:RefOrder>
  </b:Source>
  <b:Source>
    <b:Tag>Kro09</b:Tag>
    <b:SourceType>Book</b:SourceType>
    <b:Guid>{BECAF388-DFB8-4ECD-A8A7-68C152322225}</b:Guid>
    <b:Author>
      <b:Author>
        <b:NameList>
          <b:Person>
            <b:Last>Kroenke</b:Last>
            <b:First>D.</b:First>
          </b:Person>
          <b:Person>
            <b:Last>Auer</b:Last>
            <b:First>D.</b:First>
          </b:Person>
        </b:NameList>
      </b:Author>
    </b:Author>
    <b:Year>2009</b:Year>
    <b:Title>Database Concepts</b:Title>
    <b:City>New Jersey</b:City>
    <b:Publisher>Prentice Hall</b:Publisher>
    <b:RefOrder>2</b:RefOrder>
  </b:Source>
</b:Sourc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864570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2012-11-01T04:53:00+00:00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1655138</Value>
    </PublishStatusLookup>
    <APAuthor xmlns="4873beb7-5857-4685-be1f-d57550cc96cc">
      <UserInfo>
        <DisplayName>MIDDLEEAST\v-keerth</DisplayName>
        <AccountId>2799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TP103749966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88FF2527-3592-4DBF-9FD9-FEA06E5BF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740C13-C6A2-43D3-86C5-4CBB969C2C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E3B45A-59FE-4F2F-A593-B1AE97752F6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AE4ADC-D632-40A7-A0C1-0481BB069C4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Banded design (blank)</Template>
  <TotalTime>76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Bev Stell</dc:creator>
  <cp:lastModifiedBy>Sheriff Hutton Headteacher</cp:lastModifiedBy>
  <cp:revision>68</cp:revision>
  <cp:lastPrinted>2021-04-09T14:54:00Z</cp:lastPrinted>
  <dcterms:created xsi:type="dcterms:W3CDTF">2026-08-06T12:58:00Z</dcterms:created>
  <dcterms:modified xsi:type="dcterms:W3CDTF">2026-08-06T14:13:00Z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